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AF" w:rsidRDefault="007C5180" w:rsidP="007C5180">
      <w:pPr>
        <w:pStyle w:val="NoSpacing"/>
        <w:jc w:val="center"/>
        <w:rPr>
          <w:sz w:val="32"/>
          <w:szCs w:val="32"/>
        </w:rPr>
      </w:pPr>
      <w:r w:rsidRPr="007C5180">
        <w:rPr>
          <w:sz w:val="32"/>
          <w:szCs w:val="32"/>
        </w:rPr>
        <w:t>Principle Acts and Regulations</w:t>
      </w:r>
    </w:p>
    <w:p w:rsidR="007C5180" w:rsidRDefault="007C5180" w:rsidP="007C5180">
      <w:pPr>
        <w:pStyle w:val="NoSpacing"/>
        <w:jc w:val="center"/>
        <w:rPr>
          <w:sz w:val="32"/>
          <w:szCs w:val="32"/>
        </w:rPr>
      </w:pPr>
    </w:p>
    <w:p w:rsidR="007C5180" w:rsidRDefault="007C5180" w:rsidP="007C5180">
      <w:pPr>
        <w:pStyle w:val="NoSpacing"/>
        <w:jc w:val="center"/>
        <w:rPr>
          <w:sz w:val="32"/>
          <w:szCs w:val="32"/>
        </w:rPr>
      </w:pPr>
    </w:p>
    <w:p w:rsidR="007C5180" w:rsidRDefault="007C5180" w:rsidP="007C5180">
      <w:pPr>
        <w:pStyle w:val="NoSpacing"/>
        <w:jc w:val="center"/>
        <w:rPr>
          <w:sz w:val="32"/>
          <w:szCs w:val="32"/>
        </w:rPr>
      </w:pPr>
      <w:r w:rsidRPr="007C5180">
        <w:rPr>
          <w:noProof/>
          <w:sz w:val="32"/>
          <w:szCs w:val="32"/>
          <w:lang w:eastAsia="en-ZA"/>
        </w:rPr>
        <w:drawing>
          <wp:inline distT="0" distB="0" distL="0" distR="0">
            <wp:extent cx="2619375" cy="1743075"/>
            <wp:effectExtent l="0" t="0" r="9525" b="9525"/>
            <wp:docPr id="1" name="Picture 1" descr="D:\legislative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egislative\download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80" w:rsidRDefault="007C5180" w:rsidP="007C5180">
      <w:pPr>
        <w:pStyle w:val="NoSpacing"/>
        <w:jc w:val="center"/>
        <w:rPr>
          <w:sz w:val="32"/>
          <w:szCs w:val="32"/>
        </w:rPr>
      </w:pPr>
    </w:p>
    <w:p w:rsidR="007C5180" w:rsidRDefault="007C5180" w:rsidP="007C5180">
      <w:pPr>
        <w:pStyle w:val="NoSpacing"/>
        <w:jc w:val="center"/>
        <w:rPr>
          <w:sz w:val="32"/>
          <w:szCs w:val="32"/>
        </w:rPr>
      </w:pPr>
      <w:r w:rsidRPr="007C5180">
        <w:rPr>
          <w:noProof/>
          <w:sz w:val="32"/>
          <w:szCs w:val="32"/>
          <w:lang w:eastAsia="en-ZA"/>
        </w:rPr>
        <w:drawing>
          <wp:inline distT="0" distB="0" distL="0" distR="0">
            <wp:extent cx="2105025" cy="2171700"/>
            <wp:effectExtent l="0" t="0" r="9525" b="0"/>
            <wp:docPr id="2" name="Picture 2" descr="D:\legislative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egislative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5180" w:rsidRDefault="007C5180" w:rsidP="007C5180">
      <w:pPr>
        <w:pStyle w:val="NoSpacing"/>
        <w:jc w:val="center"/>
        <w:rPr>
          <w:sz w:val="32"/>
          <w:szCs w:val="32"/>
        </w:rPr>
      </w:pPr>
    </w:p>
    <w:p w:rsidR="007C5180" w:rsidRPr="007C5180" w:rsidRDefault="007C5180" w:rsidP="007C5180">
      <w:pPr>
        <w:pStyle w:val="NoSpacing"/>
        <w:jc w:val="center"/>
        <w:rPr>
          <w:sz w:val="32"/>
          <w:szCs w:val="32"/>
        </w:rPr>
      </w:pPr>
    </w:p>
    <w:sectPr w:rsidR="007C5180" w:rsidRPr="007C5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80"/>
    <w:rsid w:val="001F0A43"/>
    <w:rsid w:val="007C5180"/>
    <w:rsid w:val="00E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28DB"/>
  <w15:chartTrackingRefBased/>
  <w15:docId w15:val="{2CE929ED-BFFB-48C3-A02E-CD3685F9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Bongiwe T. Ndlovu</dc:creator>
  <cp:keywords/>
  <dc:description/>
  <cp:lastModifiedBy>Bongiwe T. Ndlovu</cp:lastModifiedBy>
  <cp:revision>1</cp:revision>
  <dcterms:created xsi:type="dcterms:W3CDTF">2022-06-14T06:30:00Z</dcterms:created>
  <dcterms:modified xsi:type="dcterms:W3CDTF">2022-06-14T06:37:00Z</dcterms:modified>
</cp:coreProperties>
</file>